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29608D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t>Rektörlük Birimi</w:t>
            </w: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5B3681" w:rsidRDefault="00F93D72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t>Rektör Sekreteri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29608D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t>Rektör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5B3681">
        <w:trPr>
          <w:trHeight w:val="852"/>
        </w:trPr>
        <w:tc>
          <w:tcPr>
            <w:tcW w:w="10203" w:type="dxa"/>
            <w:shd w:val="clear" w:color="auto" w:fill="auto"/>
          </w:tcPr>
          <w:p w:rsidR="00FE4D19" w:rsidRPr="007B2DF4" w:rsidRDefault="007B2DF4" w:rsidP="00C060A2">
            <w:pPr>
              <w:pStyle w:val="ListeParagraf"/>
              <w:spacing w:after="0"/>
              <w:ind w:left="0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7B2DF4">
              <w:rPr>
                <w:rFonts w:ascii="Cambria" w:hAnsi="Cambria" w:cstheme="minorHAnsi"/>
                <w:sz w:val="20"/>
                <w:szCs w:val="20"/>
              </w:rPr>
              <w:t xml:space="preserve">Unvanının gerektirdiği yetkiler çerçevesinde sorumlu olduğu iş ve işlemleri kanun ve diğer mevzuat düzenlemelerine uygun olarak yerine getirmek; </w:t>
            </w:r>
            <w:r w:rsidRPr="007B2DF4">
              <w:rPr>
                <w:rFonts w:ascii="Cambria" w:hAnsi="Cambria" w:cstheme="minorHAnsi"/>
                <w:b/>
                <w:sz w:val="20"/>
                <w:szCs w:val="20"/>
              </w:rPr>
              <w:t xml:space="preserve"> </w:t>
            </w:r>
            <w:r w:rsidRPr="007B2DF4">
              <w:rPr>
                <w:rFonts w:ascii="Cambria" w:hAnsi="Cambria"/>
                <w:sz w:val="20"/>
                <w:szCs w:val="20"/>
              </w:rPr>
              <w:t>görevli olduğu birimin verimli, düzenli ve uyumlu bir şekilde çalışmasını sağlamak ve iş ve işlemlerin kontrolünü sağlamak</w:t>
            </w:r>
            <w:r w:rsidR="00C869B2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280ABC" w:rsidRPr="00F93D72" w:rsidRDefault="0029608D" w:rsidP="00C869B2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bookmarkStart w:id="0" w:name="_GoBack"/>
            <w:r w:rsidRPr="00F93D72">
              <w:rPr>
                <w:rFonts w:ascii="Cambria" w:hAnsi="Cambria"/>
                <w:sz w:val="20"/>
                <w:szCs w:val="20"/>
              </w:rPr>
              <w:t>Rektörün verdiği direktifler doğrultusunda hareket etmek,</w:t>
            </w:r>
          </w:p>
          <w:p w:rsidR="00F93D72" w:rsidRPr="00F93D72" w:rsidRDefault="00F93D72" w:rsidP="00C869B2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F93D72">
              <w:rPr>
                <w:rFonts w:ascii="Cambria" w:hAnsi="Cambria"/>
                <w:sz w:val="20"/>
                <w:szCs w:val="20"/>
              </w:rPr>
              <w:t>Rektörlük Özel kalem hizmetlerini yapmak</w:t>
            </w:r>
            <w:r w:rsidRPr="00F93D72">
              <w:rPr>
                <w:rFonts w:ascii="Cambria" w:hAnsi="Cambria"/>
                <w:sz w:val="20"/>
                <w:szCs w:val="20"/>
              </w:rPr>
              <w:t>,</w:t>
            </w:r>
          </w:p>
          <w:p w:rsidR="0029608D" w:rsidRPr="00F93D72" w:rsidRDefault="0029608D" w:rsidP="00C869B2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F93D72">
              <w:rPr>
                <w:rFonts w:ascii="Cambria" w:hAnsi="Cambria"/>
                <w:sz w:val="20"/>
                <w:szCs w:val="20"/>
              </w:rPr>
              <w:t>Görev alanı ile ilgili mevzuatı düzenli olarak takip etmek,</w:t>
            </w:r>
          </w:p>
          <w:p w:rsidR="0029608D" w:rsidRPr="00F93D72" w:rsidRDefault="0029608D" w:rsidP="00C869B2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F93D72">
              <w:rPr>
                <w:rFonts w:ascii="Cambria" w:hAnsi="Cambria"/>
                <w:sz w:val="20"/>
                <w:szCs w:val="20"/>
              </w:rPr>
              <w:t>Hassas görevleri bulunduğunu bilmek ve buna göre hareket etmek,</w:t>
            </w:r>
          </w:p>
          <w:p w:rsidR="0029608D" w:rsidRPr="007B2DF4" w:rsidRDefault="0029608D" w:rsidP="00C869B2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proofErr w:type="gramStart"/>
            <w:r w:rsidRPr="00F93D72">
              <w:rPr>
                <w:rFonts w:ascii="Cambria" w:hAnsi="Cambria"/>
                <w:sz w:val="20"/>
                <w:szCs w:val="20"/>
              </w:rPr>
              <w:t>Yetkili amirin vereceği diğer görevleri yapmak.</w:t>
            </w:r>
            <w:bookmarkEnd w:id="0"/>
            <w:proofErr w:type="gramEnd"/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C869B2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C869B2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C869B2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  <w:proofErr w:type="gramEnd"/>
          </w:p>
        </w:tc>
      </w:tr>
    </w:tbl>
    <w:p w:rsidR="00D53349" w:rsidRPr="00B87134" w:rsidRDefault="00D53349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7B2DF4" w:rsidRPr="007B2DF4" w:rsidRDefault="007B2DF4" w:rsidP="00C869B2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B2DF4">
              <w:rPr>
                <w:rFonts w:ascii="Cambria" w:hAnsi="Cambria" w:cstheme="minorHAnsi"/>
                <w:sz w:val="20"/>
                <w:szCs w:val="20"/>
              </w:rPr>
              <w:t>657 sayılı Devlet Memurları Kanunu’nda belirtilen şartları taşımak</w:t>
            </w:r>
            <w:r w:rsidR="00C869B2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7B2DF4" w:rsidRPr="007B2DF4" w:rsidRDefault="007B2DF4" w:rsidP="00C869B2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7B2DF4">
              <w:rPr>
                <w:rFonts w:ascii="Cambria" w:hAnsi="Cambria"/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  <w:r w:rsidR="00C869B2"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221F13" w:rsidRPr="007B2DF4" w:rsidRDefault="007B2DF4" w:rsidP="00C869B2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7B2DF4">
              <w:rPr>
                <w:rFonts w:ascii="Cambria" w:hAnsi="Cambria"/>
                <w:color w:val="000000" w:themeColor="text1"/>
                <w:sz w:val="20"/>
                <w:szCs w:val="20"/>
              </w:rPr>
              <w:t>Koruma ve güvenlik hizmetlerinin üçüncü şahıslara ihale yoluyla gördürülmesi mümkün olan hallerde idare tarafından istenilen nitelikleri taşımak</w:t>
            </w:r>
            <w:r w:rsidR="00C869B2">
              <w:rPr>
                <w:rFonts w:ascii="Cambria" w:hAnsi="Cambria"/>
                <w:color w:val="000000" w:themeColor="text1"/>
                <w:sz w:val="20"/>
                <w:szCs w:val="20"/>
              </w:rPr>
              <w:t>.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53349" w:rsidRPr="00B87134" w:rsidTr="00422F0D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53349" w:rsidRPr="00237669" w:rsidRDefault="00D53349" w:rsidP="00422F0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D53349" w:rsidRPr="00B87134" w:rsidTr="00C869B2">
        <w:trPr>
          <w:trHeight w:val="257"/>
        </w:trPr>
        <w:tc>
          <w:tcPr>
            <w:tcW w:w="10203" w:type="dxa"/>
            <w:shd w:val="clear" w:color="auto" w:fill="auto"/>
          </w:tcPr>
          <w:p w:rsidR="00D53349" w:rsidRPr="0029608D" w:rsidRDefault="00D53349" w:rsidP="00C869B2">
            <w:pPr>
              <w:pStyle w:val="NormalWeb"/>
              <w:numPr>
                <w:ilvl w:val="0"/>
                <w:numId w:val="11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 w:rsidRPr="0029608D">
              <w:rPr>
                <w:rFonts w:ascii="Cambria" w:hAnsi="Cambria"/>
                <w:sz w:val="20"/>
                <w:szCs w:val="20"/>
              </w:rPr>
              <w:t>657 Devlet Memurları Kanunu</w:t>
            </w:r>
          </w:p>
          <w:p w:rsidR="0029608D" w:rsidRPr="0029608D" w:rsidRDefault="0029608D" w:rsidP="00C869B2">
            <w:pPr>
              <w:pStyle w:val="NormalWeb"/>
              <w:numPr>
                <w:ilvl w:val="0"/>
                <w:numId w:val="11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 w:rsidRPr="0029608D">
              <w:rPr>
                <w:rFonts w:ascii="Cambria" w:hAnsi="Cambria"/>
                <w:sz w:val="20"/>
                <w:szCs w:val="20"/>
              </w:rPr>
              <w:t>2547 Sayılı Yükseköğretim Kanunu</w:t>
            </w:r>
          </w:p>
          <w:p w:rsidR="0029608D" w:rsidRPr="0029608D" w:rsidRDefault="0029608D" w:rsidP="00C869B2">
            <w:pPr>
              <w:pStyle w:val="NormalWeb"/>
              <w:numPr>
                <w:ilvl w:val="0"/>
                <w:numId w:val="11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 w:rsidRPr="0029608D">
              <w:rPr>
                <w:rFonts w:ascii="Cambria" w:hAnsi="Cambria"/>
                <w:sz w:val="20"/>
                <w:szCs w:val="20"/>
              </w:rPr>
              <w:t>Üniversitelerde Akademik Teşkilât Yönetmeliği</w:t>
            </w:r>
          </w:p>
          <w:p w:rsidR="0029608D" w:rsidRPr="0029608D" w:rsidRDefault="0029608D" w:rsidP="00C869B2">
            <w:pPr>
              <w:pStyle w:val="NormalWeb"/>
              <w:numPr>
                <w:ilvl w:val="0"/>
                <w:numId w:val="11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 w:rsidRPr="0029608D">
              <w:rPr>
                <w:rFonts w:ascii="Cambria" w:hAnsi="Cambria"/>
                <w:sz w:val="20"/>
                <w:szCs w:val="20"/>
              </w:rPr>
              <w:t>124 sayılı Yüksek Öğretim Üst Kuruluşları ile Yüksek Öğretim Kurumlarının İdari Teşkilatı Hakkında KHK</w:t>
            </w:r>
          </w:p>
          <w:p w:rsidR="0029608D" w:rsidRPr="00D53349" w:rsidRDefault="0029608D" w:rsidP="00C869B2">
            <w:pPr>
              <w:pStyle w:val="NormalWeb"/>
              <w:numPr>
                <w:ilvl w:val="0"/>
                <w:numId w:val="11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 w:rsidRPr="0029608D">
              <w:rPr>
                <w:rFonts w:ascii="Cambria" w:hAnsi="Cambria"/>
                <w:sz w:val="20"/>
                <w:szCs w:val="20"/>
              </w:rPr>
              <w:t>6698 Sayılı Kişisel Verilerin Korunması Kanunu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Pr="00237669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8"/>
      <w:footerReference w:type="default" r:id="rId9"/>
      <w:headerReference w:type="first" r:id="rId10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6B2" w:rsidRDefault="00E626B2">
      <w:pPr>
        <w:spacing w:after="0" w:line="240" w:lineRule="auto"/>
      </w:pPr>
      <w:r>
        <w:separator/>
      </w:r>
    </w:p>
  </w:endnote>
  <w:endnote w:type="continuationSeparator" w:id="0">
    <w:p w:rsidR="00E626B2" w:rsidRDefault="00E62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F93D72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F93D72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6B2" w:rsidRDefault="00E626B2">
      <w:pPr>
        <w:spacing w:after="0" w:line="240" w:lineRule="auto"/>
      </w:pPr>
      <w:r>
        <w:separator/>
      </w:r>
    </w:p>
  </w:footnote>
  <w:footnote w:type="continuationSeparator" w:id="0">
    <w:p w:rsidR="00E626B2" w:rsidRDefault="00E62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E626B2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8757380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220F55EA"/>
    <w:multiLevelType w:val="hybridMultilevel"/>
    <w:tmpl w:val="520E7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F4469"/>
    <w:multiLevelType w:val="hybridMultilevel"/>
    <w:tmpl w:val="4642C8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76C25"/>
    <w:multiLevelType w:val="hybridMultilevel"/>
    <w:tmpl w:val="43D46AE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046123"/>
    <w:multiLevelType w:val="hybridMultilevel"/>
    <w:tmpl w:val="ACE077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20121A"/>
    <w:multiLevelType w:val="hybridMultilevel"/>
    <w:tmpl w:val="64740FB4"/>
    <w:lvl w:ilvl="0" w:tplc="C3BC95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C76F7A"/>
    <w:multiLevelType w:val="hybridMultilevel"/>
    <w:tmpl w:val="AF92FC6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A90DDB"/>
    <w:multiLevelType w:val="hybridMultilevel"/>
    <w:tmpl w:val="612C6F9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2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1"/>
  </w:num>
  <w:num w:numId="6">
    <w:abstractNumId w:val="5"/>
  </w:num>
  <w:num w:numId="7">
    <w:abstractNumId w:val="3"/>
  </w:num>
  <w:num w:numId="8">
    <w:abstractNumId w:val="8"/>
  </w:num>
  <w:num w:numId="9">
    <w:abstractNumId w:val="10"/>
  </w:num>
  <w:num w:numId="10">
    <w:abstractNumId w:val="6"/>
  </w:num>
  <w:num w:numId="11">
    <w:abstractNumId w:val="9"/>
  </w:num>
  <w:num w:numId="12">
    <w:abstractNumId w:val="7"/>
  </w:num>
  <w:num w:numId="13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37E5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0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2DE5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C1D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6E90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1619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2DF4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779A4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0A2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9B2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3349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E64AC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6B2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93D72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69C96-7954-4E8A-8B03-B6E52CECD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5</cp:revision>
  <cp:lastPrinted>2021-06-19T08:40:00Z</cp:lastPrinted>
  <dcterms:created xsi:type="dcterms:W3CDTF">2021-11-14T15:11:00Z</dcterms:created>
  <dcterms:modified xsi:type="dcterms:W3CDTF">2021-11-18T13:17:00Z</dcterms:modified>
</cp:coreProperties>
</file>